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  <w:szCs w:val="24"/>
        </w:rPr>
      </w:pPr>
      <w:r>
        <w:rPr>
          <w:b/>
          <w:sz w:val="28"/>
          <w:szCs w:val="28"/>
        </w:rPr>
        <w:t xml:space="preserve">Информационное письмо № </w:t>
      </w:r>
      <w:r>
        <w:rPr>
          <w:b/>
          <w:sz w:val="28"/>
          <w:szCs w:val="28"/>
        </w:rPr>
        <w:t>2</w:t>
      </w:r>
    </w:p>
    <w:p>
      <w:pPr>
        <w:pStyle w:val="Normal"/>
        <w:overflowPunct w:val="true"/>
        <w:ind w:firstLine="851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ФГБОУ ВО «Нижегородский государственный архитектурно-строительный университет» (ННГАСУ) приглашаем Вас принять участие в </w:t>
      </w:r>
      <w:r>
        <w:rPr>
          <w:b/>
          <w:sz w:val="24"/>
          <w:szCs w:val="24"/>
        </w:rPr>
        <w:t>Х</w:t>
      </w: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 xml:space="preserve"> Региональной научно-практической конференции</w:t>
      </w:r>
      <w:r>
        <w:rPr>
          <w:b/>
          <w:sz w:val="24"/>
          <w:szCs w:val="24"/>
          <w:lang w:val="en-US"/>
        </w:rPr>
        <w:t xml:space="preserve"> c</w:t>
      </w:r>
      <w:r>
        <w:rPr>
          <w:b/>
          <w:sz w:val="24"/>
          <w:szCs w:val="24"/>
          <w:lang w:val="ru-RU"/>
        </w:rPr>
        <w:t xml:space="preserve"> международным участием </w:t>
      </w:r>
      <w:r>
        <w:rPr>
          <w:b/>
          <w:sz w:val="24"/>
          <w:szCs w:val="24"/>
        </w:rPr>
        <w:t>«КУЛЬТУРА УПРАВЛЕНИЯ ТЕРРИТОРИЕЙ: экономические и социальные аспекты, кадастр и геоинформатика».</w:t>
      </w:r>
      <w:r>
        <w:rPr>
          <w:sz w:val="24"/>
          <w:szCs w:val="24"/>
        </w:rPr>
        <w:t xml:space="preserve"> </w:t>
      </w:r>
    </w:p>
    <w:p>
      <w:pPr>
        <w:pStyle w:val="Normal"/>
        <w:overflowPunct w:val="true"/>
        <w:ind w:firstLine="851"/>
        <w:jc w:val="both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Конференция состоится</w:t>
      </w:r>
      <w:r>
        <w:rPr>
          <w:b/>
          <w:color w:val="C9211E"/>
          <w:sz w:val="24"/>
          <w:szCs w:val="24"/>
        </w:rPr>
        <w:t xml:space="preserve"> </w:t>
      </w:r>
      <w:r>
        <w:rPr>
          <w:b/>
          <w:color w:val="C9211E"/>
          <w:sz w:val="24"/>
          <w:szCs w:val="24"/>
        </w:rPr>
        <w:t xml:space="preserve">21 </w:t>
      </w:r>
      <w:r>
        <w:rPr>
          <w:b/>
          <w:color w:val="C9211E"/>
          <w:sz w:val="24"/>
          <w:szCs w:val="24"/>
        </w:rPr>
        <w:t>ноябр</w:t>
      </w:r>
      <w:r>
        <w:rPr>
          <w:b/>
          <w:color w:val="C9211E"/>
          <w:sz w:val="24"/>
          <w:szCs w:val="24"/>
        </w:rPr>
        <w:t>я</w:t>
      </w:r>
      <w:r>
        <w:rPr>
          <w:b/>
          <w:color w:val="C9211E"/>
          <w:sz w:val="24"/>
          <w:szCs w:val="24"/>
        </w:rPr>
        <w:t xml:space="preserve"> 2024 года</w:t>
      </w:r>
      <w:r>
        <w:rPr>
          <w:b/>
          <w:sz w:val="24"/>
          <w:szCs w:val="24"/>
        </w:rPr>
        <w:t xml:space="preserve"> в Нижнем Новгороде в ННГАСУ в смешанном формате.  </w:t>
      </w:r>
      <w:r>
        <w:rPr>
          <w:b/>
          <w:sz w:val="24"/>
          <w:szCs w:val="24"/>
        </w:rPr>
        <w:t xml:space="preserve">Начало конференции в 9ч. 30м. </w:t>
      </w:r>
    </w:p>
    <w:p>
      <w:pPr>
        <w:pStyle w:val="Normal"/>
        <w:overflowPunct w:val="true"/>
        <w:ind w:firstLine="851"/>
        <w:jc w:val="both"/>
        <w:textAlignment w:val="baseline"/>
        <w:rPr>
          <w:b/>
          <w:sz w:val="24"/>
          <w:szCs w:val="24"/>
        </w:rPr>
      </w:pPr>
      <w:r>
        <w:rPr>
          <w:b/>
          <w:color w:val="C9211E"/>
          <w:sz w:val="24"/>
          <w:szCs w:val="24"/>
        </w:rPr>
        <w:t xml:space="preserve">22 ноября </w:t>
      </w:r>
      <w:r>
        <w:rPr>
          <w:b/>
          <w:sz w:val="24"/>
          <w:szCs w:val="24"/>
        </w:rPr>
        <w:t>состоится торжественное собрание, посвященное 30-летию кафедры геоинформатики, геодезии и кадастра Нижегородского государственного архитектурно-строительного университета.</w:t>
      </w:r>
    </w:p>
    <w:p>
      <w:pPr>
        <w:pStyle w:val="Normal"/>
        <w:overflowPunct w:val="true"/>
        <w:ind w:firstLine="851"/>
        <w:jc w:val="both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Программа конференции, ссылка для подключения будут направлены позже.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Основные темы конференции:</w:t>
      </w:r>
    </w:p>
    <w:p>
      <w:pPr>
        <w:pStyle w:val="Normal"/>
        <w:spacing w:lineRule="auto" w:line="24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- Управление пространственным развитием территорий. Схемы территориального планирования. Инвестиционный, природно-ресурсный, промышленный, сельскохозяйственный, туристско-рекреационный, инвестиционный потенциал территории.</w:t>
      </w:r>
    </w:p>
    <w:p>
      <w:pPr>
        <w:pStyle w:val="Normal"/>
        <w:spacing w:lineRule="auto" w:line="24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Территориальный кадастр и </w:t>
      </w:r>
      <w:r>
        <w:rPr>
          <w:b/>
          <w:bCs/>
          <w:sz w:val="24"/>
          <w:szCs w:val="24"/>
        </w:rPr>
        <w:t>мастер-планирование</w:t>
      </w:r>
      <w:r>
        <w:rPr>
          <w:sz w:val="24"/>
          <w:szCs w:val="24"/>
        </w:rPr>
        <w:t xml:space="preserve"> в пространственном развитии территорий.</w:t>
      </w:r>
    </w:p>
    <w:p>
      <w:pPr>
        <w:pStyle w:val="Normal"/>
        <w:spacing w:lineRule="auto" w:line="24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- Географические и административные факторы, их учет в задачах территориального управления.</w:t>
      </w:r>
    </w:p>
    <w:p>
      <w:pPr>
        <w:pStyle w:val="Normal"/>
        <w:spacing w:lineRule="auto" w:line="24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- Организация и использование пространственных данных в кадастровых и геоинформационных системах, геопорталы.</w:t>
      </w:r>
    </w:p>
    <w:p>
      <w:pPr>
        <w:pStyle w:val="Normal"/>
        <w:spacing w:lineRule="auto" w:line="24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- Экономическое развитие территории. Рынок недвижимости. Источники информации и информационные аспекты рынка недвижимости.</w:t>
      </w:r>
    </w:p>
    <w:p>
      <w:pPr>
        <w:pStyle w:val="Normal"/>
        <w:spacing w:lineRule="auto" w:line="24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- Государственный кадастровый учет: проблемы, перспективы, нововведения.</w:t>
      </w:r>
    </w:p>
    <w:p>
      <w:pPr>
        <w:pStyle w:val="Normal"/>
        <w:spacing w:lineRule="auto" w:line="24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- Кадастровая оценка недвижимости. Описание и     анализ территориальных факторов в задаче оценки недвижимости для налогообложения.</w:t>
      </w:r>
    </w:p>
    <w:p>
      <w:pPr>
        <w:pStyle w:val="Normal"/>
        <w:spacing w:lineRule="auto" w:line="24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- Землеустройство.</w:t>
      </w:r>
    </w:p>
    <w:p>
      <w:pPr>
        <w:pStyle w:val="Normal"/>
        <w:spacing w:lineRule="auto" w:line="24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- Мониторинг земли и недвижимости.</w:t>
      </w:r>
    </w:p>
    <w:p>
      <w:pPr>
        <w:pStyle w:val="Normal"/>
        <w:spacing w:lineRule="auto" w:line="24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Геодезическое и геоинформационное обеспечение землеустройства и кадастровых работ. </w:t>
      </w:r>
    </w:p>
    <w:p>
      <w:pPr>
        <w:pStyle w:val="Normal"/>
        <w:spacing w:lineRule="auto" w:line="240" w:before="0" w:after="0"/>
        <w:ind w:left="2977" w:firstLine="709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spacing w:before="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Заявки на участие в конференции</w:t>
      </w:r>
      <w:bookmarkStart w:id="0" w:name="_GoBack"/>
      <w:bookmarkEnd w:id="0"/>
      <w:r>
        <w:rPr>
          <w:sz w:val="24"/>
          <w:szCs w:val="24"/>
        </w:rPr>
        <w:t xml:space="preserve"> (приложение 1) и тексты докладов объемом до 6 страниц (для дальнейшей публикации в Сборнике) просим направлять в адрес оргкомитета по электронной почте </w:t>
      </w:r>
      <w:r>
        <w:rPr>
          <w:b/>
          <w:bCs/>
          <w:sz w:val="24"/>
          <w:szCs w:val="24"/>
        </w:rPr>
        <w:t>до 1 ноября 2024 г.</w:t>
      </w:r>
      <w:r>
        <w:rPr>
          <w:sz w:val="24"/>
          <w:szCs w:val="24"/>
        </w:rPr>
        <w:t xml:space="preserve"> Электронная почта: </w:t>
      </w:r>
      <w:r>
        <w:rPr>
          <w:b/>
          <w:bCs/>
          <w:sz w:val="24"/>
          <w:szCs w:val="24"/>
          <w:lang w:val="en-US"/>
        </w:rPr>
        <w:t>ekn</w:t>
      </w:r>
      <w:r>
        <w:rPr>
          <w:b/>
          <w:bCs/>
          <w:sz w:val="24"/>
          <w:szCs w:val="24"/>
        </w:rPr>
        <w:t>39@</w:t>
      </w:r>
      <w:r>
        <w:rPr>
          <w:b/>
          <w:bCs/>
          <w:sz w:val="24"/>
          <w:szCs w:val="24"/>
          <w:lang w:val="en-US"/>
        </w:rPr>
        <w:t>mail</w:t>
      </w:r>
      <w:r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  <w:lang w:val="en-US"/>
        </w:rPr>
        <w:t>ru</w:t>
      </w:r>
      <w:r>
        <w:rPr>
          <w:sz w:val="24"/>
          <w:szCs w:val="24"/>
        </w:rPr>
        <w:t xml:space="preserve">  и </w:t>
      </w:r>
      <w:r>
        <w:rPr>
          <w:b/>
          <w:bCs/>
          <w:sz w:val="24"/>
          <w:szCs w:val="24"/>
        </w:rPr>
        <w:t xml:space="preserve">tanya_vinn@list.ru </w:t>
      </w:r>
      <w:r>
        <w:rPr>
          <w:sz w:val="24"/>
          <w:szCs w:val="24"/>
        </w:rPr>
        <w:t xml:space="preserve">с пометкой «Конференция КУТ-2024». </w:t>
      </w:r>
    </w:p>
    <w:p>
      <w:pPr>
        <w:pStyle w:val="Normal"/>
        <w:spacing w:before="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по оформлению рукописей изложены в приложении 2.</w:t>
      </w:r>
    </w:p>
    <w:p>
      <w:pPr>
        <w:pStyle w:val="Normal"/>
        <w:spacing w:before="0" w:after="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>
      <w:pPr>
        <w:pStyle w:val="Normal"/>
        <w:spacing w:before="0" w:after="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Телефоны для справок: +7 9200414099 (Никольский Евгений Константинович) и  </w:t>
      </w:r>
    </w:p>
    <w:p>
      <w:pPr>
        <w:pStyle w:val="Normal"/>
        <w:spacing w:before="0" w:after="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+7 910-381-30-77 (Винникова Татьяна Петровна). 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>
      <w:pPr>
        <w:pStyle w:val="Normal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Заявка на участие в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ХI</w:t>
      </w: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 xml:space="preserve"> -ой региональной научно-практической конференции   с международным участием «КУЛЬТУРА УПРАВЛЕНИЯ ТЕРРИТОРИЕЙ: экономические и социальные аспекты, кадастр и геоинформатика»</w:t>
      </w:r>
    </w:p>
    <w:tbl>
      <w:tblPr>
        <w:tblW w:w="928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4"/>
        <w:gridCol w:w="3402"/>
        <w:gridCol w:w="5352"/>
      </w:tblGrid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Фамилия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Имя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Отчество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Телефон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Электронная почта</w:t>
            </w:r>
          </w:p>
        </w:tc>
        <w:tc>
          <w:tcPr>
            <w:tcW w:w="5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Город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Место работы (ВУЗ, кафедра)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Ученые степень и звание</w:t>
            </w:r>
          </w:p>
        </w:tc>
        <w:tc>
          <w:tcPr>
            <w:tcW w:w="5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Должность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Название доклада (и статьи)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Соавторы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Докладчик</w:t>
            </w:r>
          </w:p>
        </w:tc>
        <w:tc>
          <w:tcPr>
            <w:tcW w:w="5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</w:tbl>
    <w:p>
      <w:pPr>
        <w:pStyle w:val="Normal"/>
        <w:spacing w:before="0" w:after="4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Примечание: </w:t>
      </w:r>
      <w:r>
        <w:rPr>
          <w:sz w:val="24"/>
          <w:szCs w:val="24"/>
        </w:rPr>
        <w:t>студент (магистрант) может выступать как соавтор  только в докладе с руководителем исследований.</w:t>
      </w:r>
    </w:p>
    <w:p>
      <w:pPr>
        <w:pStyle w:val="Normal"/>
        <w:spacing w:before="0" w:after="4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4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sz w:val="24"/>
          <w:szCs w:val="24"/>
        </w:rPr>
        <w:t>Требования к оформлению текста статьи</w:t>
      </w:r>
    </w:p>
    <w:p>
      <w:pPr>
        <w:pStyle w:val="Normal"/>
        <w:ind w:firstLine="6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 Объем статьи – до 6 страниц машинописного текста, набранного в текстовом редакторе </w:t>
      </w:r>
      <w:r>
        <w:rPr>
          <w:sz w:val="24"/>
          <w:szCs w:val="24"/>
          <w:lang w:val="en-US"/>
        </w:rPr>
        <w:t>Microsoft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Word</w:t>
      </w:r>
      <w:r>
        <w:rPr>
          <w:sz w:val="24"/>
          <w:szCs w:val="24"/>
        </w:rPr>
        <w:t xml:space="preserve"> шрифтом </w:t>
      </w:r>
      <w:r>
        <w:rPr>
          <w:sz w:val="24"/>
          <w:szCs w:val="24"/>
          <w:lang w:val="en-US"/>
        </w:rPr>
        <w:t>Times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New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Roman</w:t>
      </w:r>
      <w:r>
        <w:rPr>
          <w:sz w:val="24"/>
          <w:szCs w:val="24"/>
        </w:rPr>
        <w:t xml:space="preserve">. Размер шрифта (кегль) – 12 с  межстрочным интервалом  1,5 строки. </w:t>
      </w:r>
    </w:p>
    <w:p>
      <w:pPr>
        <w:pStyle w:val="Normal"/>
        <w:ind w:firstLine="684"/>
        <w:jc w:val="both"/>
        <w:rPr>
          <w:sz w:val="24"/>
          <w:szCs w:val="24"/>
        </w:rPr>
      </w:pPr>
      <w:r>
        <w:rPr>
          <w:sz w:val="24"/>
          <w:szCs w:val="24"/>
        </w:rPr>
        <w:t>2.   Поля: верхнее – 25 мм, нижнее – 25 мм, левое – 25 мм, правое – 25 мм. Красная строка – 12,5 мм.</w:t>
      </w:r>
    </w:p>
    <w:p>
      <w:pPr>
        <w:pStyle w:val="Normal"/>
        <w:ind w:firstLine="684"/>
        <w:jc w:val="both"/>
        <w:rPr>
          <w:sz w:val="24"/>
          <w:szCs w:val="24"/>
        </w:rPr>
      </w:pPr>
      <w:r>
        <w:rPr>
          <w:sz w:val="24"/>
          <w:szCs w:val="24"/>
        </w:rPr>
        <w:t>3.   В левом верхнем углу указывается УДК.</w:t>
      </w:r>
    </w:p>
    <w:p>
      <w:pPr>
        <w:pStyle w:val="Normal"/>
        <w:ind w:firstLine="684"/>
        <w:jc w:val="both"/>
        <w:rPr>
          <w:sz w:val="24"/>
          <w:szCs w:val="24"/>
        </w:rPr>
      </w:pPr>
      <w:r>
        <w:rPr>
          <w:sz w:val="24"/>
          <w:szCs w:val="24"/>
        </w:rPr>
        <w:t>4. Сверху посередине жирным шрифтом прописными буквами приводится название статьи (при размещении в две или более строки название печатается через 1 интервал); через интервал в 2,0 строки после заголовка посередине жирным шрифтом строчными буквами печатаются инициалы и фамилии авторов со сноской (в сноске внизу страницы указываются основные сведения об авторе: ученая степень и звание, должность, аббревиатура организации); через 1,5 интервала посередине курсивом строчными буквами (в скобках) полное название учреждения (в скобках аббревиатура), города и страны.</w:t>
      </w:r>
    </w:p>
    <w:p>
      <w:pPr>
        <w:pStyle w:val="Normal"/>
        <w:ind w:firstLine="684"/>
        <w:jc w:val="both"/>
        <w:rPr>
          <w:sz w:val="24"/>
          <w:szCs w:val="24"/>
        </w:rPr>
      </w:pPr>
      <w:r>
        <w:rPr>
          <w:sz w:val="24"/>
          <w:szCs w:val="24"/>
        </w:rPr>
        <w:t>4.   При наборе формул кегль должен соответствовать 12 кеглю основного текста; верхние и нижние индексы – кеглю 10; надписи на рисунках и подрисуночные надписи – кеглю 12; обозначения физических величин, их единиц и другие данные (тексты, цифры), помещаемые в таблицы, а также заголовки таблиц – кеглю 12.</w:t>
      </w:r>
    </w:p>
    <w:p>
      <w:pPr>
        <w:pStyle w:val="Normal"/>
        <w:ind w:firstLine="684"/>
        <w:jc w:val="both"/>
        <w:rPr>
          <w:sz w:val="24"/>
          <w:szCs w:val="24"/>
        </w:rPr>
      </w:pPr>
      <w:r>
        <w:rPr>
          <w:sz w:val="24"/>
          <w:szCs w:val="24"/>
        </w:rPr>
        <w:t>5.    Рисунки и таблицы вставляются в текст статьи (следует учесть, что публикация в электронном виде будет цветная, а на бумаге – черно-белая, поэтому просим проверить контрастность и различимость полутонов  изображения рисунков и материалов ДЗЗ на бумаге).</w:t>
      </w:r>
    </w:p>
    <w:p>
      <w:pPr>
        <w:pStyle w:val="Normal"/>
        <w:ind w:firstLine="684"/>
        <w:jc w:val="both"/>
        <w:rPr>
          <w:sz w:val="24"/>
          <w:szCs w:val="24"/>
        </w:rPr>
      </w:pPr>
      <w:r>
        <w:rPr>
          <w:sz w:val="24"/>
          <w:szCs w:val="24"/>
        </w:rPr>
        <w:t>6.  Список использованных источников размещается в конце текста статьи. Причем, на все источники должны быть ссылки в тексте статьи (в квадратных скобках). Оформление списка должно быть выполнено в соответствии с ГОСТ Р 7.05-2008.</w:t>
      </w:r>
    </w:p>
    <w:p>
      <w:pPr>
        <w:pStyle w:val="Normal"/>
        <w:ind w:firstLine="6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 </w:t>
      </w:r>
      <w:r>
        <w:rPr>
          <w:b/>
          <w:bCs/>
          <w:sz w:val="24"/>
          <w:szCs w:val="24"/>
        </w:rPr>
        <w:t>Материалы конференции будут опубликованы в Сборнике  региональной научно-практической конференции с международным участием «Культура управления территорией: экономические и социальные аспекты, кадастр и геоинформатика» (в электронном виде) в национальной библиографической базе данных научного цитирования (РИНЦ)</w:t>
      </w:r>
    </w:p>
    <w:p>
      <w:pPr>
        <w:pStyle w:val="Normal"/>
        <w:ind w:firstLine="6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Сборник будет формироваться  только по материалам прозвучавших на конференции докладов.</w:t>
      </w:r>
    </w:p>
    <w:p>
      <w:pPr>
        <w:pStyle w:val="Normal"/>
        <w:ind w:firstLine="684"/>
        <w:jc w:val="right"/>
        <w:rPr>
          <w:sz w:val="24"/>
          <w:szCs w:val="24"/>
        </w:rPr>
      </w:pPr>
      <w:r>
        <w:rPr>
          <w:sz w:val="24"/>
          <w:szCs w:val="24"/>
        </w:rPr>
        <w:t>Оргкомитет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17cc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uiPriority w:val="99"/>
    <w:semiHidden/>
    <w:unhideWhenUsed/>
    <w:rsid w:val="00917cce"/>
    <w:rPr>
      <w:color w:val="0000FF"/>
      <w:u w:val="single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sid w:val="00917cc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sid w:val="00917cc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a16a8a"/>
    <w:rPr>
      <w:rFonts w:ascii="Segoe UI" w:hAnsi="Segoe UI" w:eastAsia="" w:cs="Segoe UI" w:eastAsiaTheme="minorEastAsia"/>
      <w:sz w:val="18"/>
      <w:szCs w:val="18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link w:val="Style14"/>
    <w:uiPriority w:val="99"/>
    <w:semiHidden/>
    <w:unhideWhenUsed/>
    <w:rsid w:val="00917cce"/>
    <w:pPr>
      <w:spacing w:lineRule="auto" w:line="240" w:before="0" w:after="120"/>
    </w:pPr>
    <w:rPr>
      <w:rFonts w:ascii="Times New Roman" w:hAnsi="Times New Roman" w:eastAsia="Times New Roman" w:cs="Times New Roman"/>
      <w:sz w:val="20"/>
      <w:szCs w:val="20"/>
    </w:rPr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Style22">
    <w:name w:val="Body Text Indent"/>
    <w:basedOn w:val="Normal"/>
    <w:link w:val="Style15"/>
    <w:uiPriority w:val="99"/>
    <w:semiHidden/>
    <w:unhideWhenUsed/>
    <w:rsid w:val="00917cc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a16a8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Application>LibreOffice/7.5.1.2$Windows_X86_64 LibreOffice_project/fcbaee479e84c6cd81291587d2ee68cba099e129</Application>
  <AppVersion>15.0000</AppVersion>
  <Pages>3</Pages>
  <Words>604</Words>
  <Characters>4211</Characters>
  <CharactersWithSpaces>4807</CharactersWithSpaces>
  <Paragraphs>60</Paragraphs>
  <Company>ННГАСУ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2022-09-25T11:56:00Z</dcterms:created>
  <dc:creator>Никольский Евгений Константинович</dc:creator>
  <dc:description/>
  <dc:language>ru-RU</dc:language>
  <cp:lastModifiedBy/>
  <cp:lastPrinted>2022-09-25T13:23:00Z</cp:lastPrinted>
  <dcterms:modified xsi:type="dcterms:W3CDTF">2024-10-07T22:02:40Z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